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77DD4" w14:textId="77777777" w:rsidR="00EC63E5" w:rsidRPr="00EC63E5" w:rsidRDefault="00B267BE" w:rsidP="00EC63E5">
      <w:pPr>
        <w:ind w:left="720"/>
        <w:rPr>
          <w:rFonts w:ascii="Book Antiqua" w:hAnsi="Book Antiqua"/>
          <w:b/>
          <w:bCs/>
          <w:u w:val="single"/>
        </w:rPr>
      </w:pPr>
      <w:r w:rsidRPr="00DD4D02">
        <w:rPr>
          <w:rFonts w:ascii="Book Antiqua" w:hAnsi="Book Antiqua"/>
          <w:b/>
          <w:bCs/>
          <w:u w:val="single"/>
        </w:rPr>
        <w:t xml:space="preserve">Corporate Action - List of Documents - </w:t>
      </w:r>
      <w:r w:rsidR="00EC63E5" w:rsidRPr="00EC63E5">
        <w:rPr>
          <w:rFonts w:ascii="Book Antiqua" w:hAnsi="Book Antiqua"/>
          <w:b/>
          <w:bCs/>
          <w:u w:val="single"/>
        </w:rPr>
        <w:t>Capital Reduction</w:t>
      </w:r>
    </w:p>
    <w:p w14:paraId="7D18BC70" w14:textId="0BF797B1" w:rsidR="006C40EA" w:rsidRDefault="006C40EA" w:rsidP="00684E63">
      <w:pPr>
        <w:rPr>
          <w:rFonts w:ascii="Book Antiqua" w:hAnsi="Book Antiqua"/>
          <w:b/>
          <w:bCs/>
          <w:u w:val="single"/>
        </w:rPr>
      </w:pPr>
    </w:p>
    <w:p w14:paraId="2627287E" w14:textId="77777777" w:rsidR="00684E63" w:rsidRPr="00684E63" w:rsidRDefault="00684E63" w:rsidP="00684E63">
      <w:pPr>
        <w:numPr>
          <w:ilvl w:val="0"/>
          <w:numId w:val="40"/>
        </w:numPr>
        <w:rPr>
          <w:rFonts w:ascii="Book Antiqua" w:hAnsi="Book Antiqua"/>
        </w:rPr>
      </w:pPr>
      <w:r w:rsidRPr="00684E63">
        <w:rPr>
          <w:rFonts w:ascii="Book Antiqua" w:hAnsi="Book Antiqua"/>
        </w:rPr>
        <w:t>Certified true copy of the order of the High Court / BIFR approving the scheme.</w:t>
      </w:r>
    </w:p>
    <w:p w14:paraId="47493719" w14:textId="77777777" w:rsidR="00684E63" w:rsidRPr="00684E63" w:rsidRDefault="00684E63" w:rsidP="00684E63">
      <w:pPr>
        <w:numPr>
          <w:ilvl w:val="0"/>
          <w:numId w:val="40"/>
        </w:numPr>
        <w:rPr>
          <w:rFonts w:ascii="Book Antiqua" w:hAnsi="Book Antiqua"/>
        </w:rPr>
      </w:pPr>
      <w:r w:rsidRPr="00684E63">
        <w:rPr>
          <w:rFonts w:ascii="Book Antiqua" w:hAnsi="Book Antiqua"/>
        </w:rPr>
        <w:t>Certified true copy of the Shareholders’ Resolution approving the scheme.</w:t>
      </w:r>
    </w:p>
    <w:p w14:paraId="5ED3A54E" w14:textId="77777777" w:rsidR="00684E63" w:rsidRPr="00684E63" w:rsidRDefault="00684E63" w:rsidP="00684E63">
      <w:pPr>
        <w:numPr>
          <w:ilvl w:val="0"/>
          <w:numId w:val="40"/>
        </w:numPr>
        <w:rPr>
          <w:rFonts w:ascii="Book Antiqua" w:hAnsi="Book Antiqua"/>
        </w:rPr>
      </w:pPr>
      <w:r w:rsidRPr="00684E63">
        <w:rPr>
          <w:rFonts w:ascii="Book Antiqua" w:hAnsi="Book Antiqua"/>
        </w:rPr>
        <w:t>Certified true copy of the Board Resolution for allotment of new shares.</w:t>
      </w:r>
    </w:p>
    <w:p w14:paraId="78797866" w14:textId="77777777" w:rsidR="00684E63" w:rsidRPr="00684E63" w:rsidRDefault="00684E63" w:rsidP="00684E63">
      <w:pPr>
        <w:numPr>
          <w:ilvl w:val="0"/>
          <w:numId w:val="40"/>
        </w:numPr>
        <w:rPr>
          <w:rFonts w:ascii="Book Antiqua" w:hAnsi="Book Antiqua"/>
        </w:rPr>
      </w:pPr>
      <w:r w:rsidRPr="00684E63">
        <w:rPr>
          <w:rFonts w:ascii="Book Antiqua" w:hAnsi="Book Antiqua"/>
        </w:rPr>
        <w:t>Copy of the letter / circular of the stock exchange confirming / notifying the record date.</w:t>
      </w:r>
    </w:p>
    <w:p w14:paraId="670CE3CD" w14:textId="77777777" w:rsidR="00684E63" w:rsidRPr="00684E63" w:rsidRDefault="00684E63" w:rsidP="00684E63">
      <w:pPr>
        <w:numPr>
          <w:ilvl w:val="0"/>
          <w:numId w:val="40"/>
        </w:numPr>
        <w:rPr>
          <w:rFonts w:ascii="Book Antiqua" w:hAnsi="Book Antiqua"/>
        </w:rPr>
      </w:pPr>
      <w:r w:rsidRPr="00684E63">
        <w:rPr>
          <w:rFonts w:ascii="Book Antiqua" w:hAnsi="Book Antiqua"/>
        </w:rPr>
        <w:t xml:space="preserve">In case the company is unlisted, </w:t>
      </w:r>
      <w:proofErr w:type="gramStart"/>
      <w:r w:rsidRPr="00684E63">
        <w:rPr>
          <w:rFonts w:ascii="Book Antiqua" w:hAnsi="Book Antiqua"/>
        </w:rPr>
        <w:t>Copy</w:t>
      </w:r>
      <w:proofErr w:type="gramEnd"/>
      <w:r w:rsidRPr="00684E63">
        <w:rPr>
          <w:rFonts w:ascii="Book Antiqua" w:hAnsi="Book Antiqua"/>
        </w:rPr>
        <w:t xml:space="preserve"> of letter / notice sent to the shareholders informing them about the record date</w:t>
      </w:r>
    </w:p>
    <w:p w14:paraId="748C2E53" w14:textId="4D92B708" w:rsidR="00684E63" w:rsidRPr="00684E63" w:rsidRDefault="00684E63" w:rsidP="00684E63">
      <w:pPr>
        <w:numPr>
          <w:ilvl w:val="0"/>
          <w:numId w:val="40"/>
        </w:numPr>
        <w:rPr>
          <w:rFonts w:ascii="Book Antiqua" w:hAnsi="Book Antiqua"/>
        </w:rPr>
      </w:pPr>
      <w:r w:rsidRPr="00684E63">
        <w:rPr>
          <w:rFonts w:ascii="Book Antiqua" w:hAnsi="Book Antiqua"/>
        </w:rPr>
        <w:t>Corporate Action Information Form (for shares) duly filled in (format enclosed). </w:t>
      </w:r>
      <w:r w:rsidRPr="00684E63">
        <w:rPr>
          <w:rFonts w:ascii="Book Antiqua" w:hAnsi="Book Antiqua"/>
        </w:rPr>
        <w:t xml:space="preserve"> </w:t>
      </w:r>
    </w:p>
    <w:p w14:paraId="40DA13D9" w14:textId="4A40FA90" w:rsidR="00684E63" w:rsidRPr="00684E63" w:rsidRDefault="00684E63" w:rsidP="00684E63">
      <w:pPr>
        <w:numPr>
          <w:ilvl w:val="0"/>
          <w:numId w:val="40"/>
        </w:numPr>
        <w:rPr>
          <w:rFonts w:ascii="Book Antiqua" w:hAnsi="Book Antiqua"/>
        </w:rPr>
      </w:pPr>
      <w:r w:rsidRPr="00684E63">
        <w:rPr>
          <w:rFonts w:ascii="Book Antiqua" w:hAnsi="Book Antiqua"/>
        </w:rPr>
        <w:t>Extinguishment Form </w:t>
      </w:r>
      <w:r w:rsidRPr="00684E63">
        <w:rPr>
          <w:rFonts w:ascii="Book Antiqua" w:hAnsi="Book Antiqua"/>
          <w:i/>
          <w:iCs/>
        </w:rPr>
        <w:t>(for extinguishment)</w:t>
      </w:r>
      <w:r w:rsidRPr="00684E63">
        <w:rPr>
          <w:rFonts w:ascii="Book Antiqua" w:hAnsi="Book Antiqua"/>
        </w:rPr>
        <w:t> duly filled in (format enclosed). </w:t>
      </w:r>
      <w:r w:rsidRPr="00684E63">
        <w:rPr>
          <w:rFonts w:ascii="Book Antiqua" w:hAnsi="Book Antiqua"/>
        </w:rPr>
        <w:t xml:space="preserve"> </w:t>
      </w:r>
    </w:p>
    <w:p w14:paraId="093842AD" w14:textId="77777777" w:rsidR="00684E63" w:rsidRPr="00684E63" w:rsidRDefault="00684E63" w:rsidP="00684E63">
      <w:pPr>
        <w:numPr>
          <w:ilvl w:val="0"/>
          <w:numId w:val="40"/>
        </w:numPr>
        <w:rPr>
          <w:rFonts w:ascii="Book Antiqua" w:hAnsi="Book Antiqua"/>
        </w:rPr>
      </w:pPr>
      <w:r w:rsidRPr="00684E63">
        <w:rPr>
          <w:rFonts w:ascii="Book Antiqua" w:hAnsi="Book Antiqua"/>
        </w:rPr>
        <w:t xml:space="preserve">Copies of the letters of “in-principle” listing approvals of the stock exchanges obtained after completion of all listing formalities except credit of shares directly in </w:t>
      </w:r>
      <w:proofErr w:type="spellStart"/>
      <w:r w:rsidRPr="00684E63">
        <w:rPr>
          <w:rFonts w:ascii="Book Antiqua" w:hAnsi="Book Antiqua"/>
        </w:rPr>
        <w:t>dematerialised</w:t>
      </w:r>
      <w:proofErr w:type="spellEnd"/>
      <w:r w:rsidRPr="00684E63">
        <w:rPr>
          <w:rFonts w:ascii="Book Antiqua" w:hAnsi="Book Antiqua"/>
        </w:rPr>
        <w:t xml:space="preserve"> form and / or </w:t>
      </w:r>
      <w:proofErr w:type="spellStart"/>
      <w:r w:rsidRPr="00684E63">
        <w:rPr>
          <w:rFonts w:ascii="Book Antiqua" w:hAnsi="Book Antiqua"/>
        </w:rPr>
        <w:t>despatch</w:t>
      </w:r>
      <w:proofErr w:type="spellEnd"/>
      <w:r w:rsidRPr="00684E63">
        <w:rPr>
          <w:rFonts w:ascii="Book Antiqua" w:hAnsi="Book Antiqua"/>
        </w:rPr>
        <w:t xml:space="preserve"> of physical certificates </w:t>
      </w:r>
      <w:r w:rsidRPr="00684E63">
        <w:rPr>
          <w:rFonts w:ascii="Book Antiqua" w:hAnsi="Book Antiqua"/>
          <w:i/>
          <w:iCs/>
        </w:rPr>
        <w:t>(Ref. SEBI Circular No. SMDRP/Policy/Cir-15/2001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p>
    <w:p w14:paraId="4E62AE54" w14:textId="77777777" w:rsidR="00684E63" w:rsidRPr="00684E63" w:rsidRDefault="00684E63" w:rsidP="00684E63">
      <w:pPr>
        <w:numPr>
          <w:ilvl w:val="0"/>
          <w:numId w:val="40"/>
        </w:numPr>
        <w:rPr>
          <w:rFonts w:ascii="Book Antiqua" w:hAnsi="Book Antiqua"/>
        </w:rPr>
      </w:pPr>
      <w:r w:rsidRPr="00684E63">
        <w:rPr>
          <w:rFonts w:ascii="Book Antiqua" w:hAnsi="Book Antiqua"/>
        </w:rPr>
        <w:t>Copy of the latest Reconciliation of Secretarial Audit Report submitted to the stock exchanges.</w:t>
      </w:r>
    </w:p>
    <w:p w14:paraId="3AC6B14B" w14:textId="38CD921E" w:rsidR="00684E63" w:rsidRPr="00684E63" w:rsidRDefault="00684E63" w:rsidP="00684E63">
      <w:pPr>
        <w:numPr>
          <w:ilvl w:val="0"/>
          <w:numId w:val="40"/>
        </w:numPr>
        <w:rPr>
          <w:rFonts w:ascii="Book Antiqua" w:hAnsi="Book Antiqua"/>
        </w:rPr>
      </w:pPr>
      <w:r w:rsidRPr="00684E63">
        <w:rPr>
          <w:rFonts w:ascii="Book Antiqua" w:hAnsi="Book Antiqua"/>
        </w:rPr>
        <w:t>CFI Details as per enclosed format for the activation of new ISIN. </w:t>
      </w:r>
      <w:r w:rsidRPr="00684E63">
        <w:rPr>
          <w:rFonts w:ascii="Book Antiqua" w:hAnsi="Book Antiqua"/>
        </w:rPr>
        <w:t xml:space="preserve"> </w:t>
      </w:r>
    </w:p>
    <w:p w14:paraId="738C6FD9" w14:textId="77777777" w:rsidR="00684E63" w:rsidRPr="00684E63" w:rsidRDefault="00684E63" w:rsidP="00684E63">
      <w:pPr>
        <w:numPr>
          <w:ilvl w:val="0"/>
          <w:numId w:val="40"/>
        </w:numPr>
        <w:rPr>
          <w:rFonts w:ascii="Book Antiqua" w:hAnsi="Book Antiqua"/>
        </w:rPr>
      </w:pPr>
      <w:r w:rsidRPr="00684E63">
        <w:rPr>
          <w:rFonts w:ascii="Book Antiqua" w:hAnsi="Book Antiqua"/>
        </w:rPr>
        <w:t>Corporate action and Document processing fees.</w:t>
      </w:r>
    </w:p>
    <w:p w14:paraId="6DABBD5B" w14:textId="77777777" w:rsidR="00684E63" w:rsidRPr="00684E63" w:rsidRDefault="00684E63" w:rsidP="00684E63">
      <w:pPr>
        <w:numPr>
          <w:ilvl w:val="0"/>
          <w:numId w:val="40"/>
        </w:numPr>
        <w:rPr>
          <w:rFonts w:ascii="Book Antiqua" w:hAnsi="Book Antiqua"/>
        </w:rPr>
      </w:pPr>
      <w:r w:rsidRPr="00684E63">
        <w:rPr>
          <w:rFonts w:ascii="Book Antiqua" w:hAnsi="Book Antiqua"/>
        </w:rPr>
        <w:t>Name confirmation letter from RTA.</w:t>
      </w:r>
    </w:p>
    <w:p w14:paraId="708C510E" w14:textId="77777777" w:rsidR="00684E63" w:rsidRPr="00684E63" w:rsidRDefault="00684E63" w:rsidP="00684E63">
      <w:pPr>
        <w:numPr>
          <w:ilvl w:val="0"/>
          <w:numId w:val="40"/>
        </w:numPr>
        <w:rPr>
          <w:rFonts w:ascii="Book Antiqua" w:hAnsi="Book Antiqua"/>
        </w:rPr>
      </w:pPr>
      <w:proofErr w:type="gramStart"/>
      <w:r w:rsidRPr="00684E63">
        <w:rPr>
          <w:rFonts w:ascii="Book Antiqua" w:hAnsi="Book Antiqua"/>
        </w:rPr>
        <w:t>Note :</w:t>
      </w:r>
      <w:proofErr w:type="gramEnd"/>
      <w:r w:rsidRPr="00684E63">
        <w:rPr>
          <w:rFonts w:ascii="Book Antiqua" w:hAnsi="Book Antiqua"/>
        </w:rPr>
        <w:t xml:space="preserve"> Documents mentioned in point no. 1, 2 and 4 have to be submitted </w:t>
      </w:r>
      <w:proofErr w:type="spellStart"/>
      <w:r w:rsidRPr="00684E63">
        <w:rPr>
          <w:rFonts w:ascii="Book Antiqua" w:hAnsi="Book Antiqua"/>
        </w:rPr>
        <w:t>atleast</w:t>
      </w:r>
      <w:proofErr w:type="spellEnd"/>
      <w:r w:rsidRPr="00684E63">
        <w:rPr>
          <w:rFonts w:ascii="Book Antiqua" w:hAnsi="Book Antiqua"/>
        </w:rPr>
        <w:t xml:space="preserve"> ten days before the record date</w:t>
      </w:r>
    </w:p>
    <w:p w14:paraId="1EC62F0E" w14:textId="77777777" w:rsidR="00933F41" w:rsidRPr="00FA0232" w:rsidRDefault="00933F41" w:rsidP="00684E63">
      <w:pPr>
        <w:numPr>
          <w:ilvl w:val="0"/>
          <w:numId w:val="40"/>
        </w:numPr>
        <w:rPr>
          <w:rFonts w:ascii="Book Antiqua" w:hAnsi="Book Antiqua"/>
        </w:rPr>
      </w:pPr>
    </w:p>
    <w:sectPr w:rsidR="00933F41" w:rsidRPr="00FA02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F0D"/>
    <w:multiLevelType w:val="multilevel"/>
    <w:tmpl w:val="C1B2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1537B"/>
    <w:multiLevelType w:val="multilevel"/>
    <w:tmpl w:val="B39CF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B1245"/>
    <w:multiLevelType w:val="multilevel"/>
    <w:tmpl w:val="14CA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711A1"/>
    <w:multiLevelType w:val="multilevel"/>
    <w:tmpl w:val="12DA7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B25741"/>
    <w:multiLevelType w:val="multilevel"/>
    <w:tmpl w:val="3828C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2B060E"/>
    <w:multiLevelType w:val="multilevel"/>
    <w:tmpl w:val="D102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011117"/>
    <w:multiLevelType w:val="multilevel"/>
    <w:tmpl w:val="BD6ED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E25485"/>
    <w:multiLevelType w:val="multilevel"/>
    <w:tmpl w:val="76CE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F68CA"/>
    <w:multiLevelType w:val="multilevel"/>
    <w:tmpl w:val="9AC85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306B5"/>
    <w:multiLevelType w:val="multilevel"/>
    <w:tmpl w:val="ED581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8305A9"/>
    <w:multiLevelType w:val="multilevel"/>
    <w:tmpl w:val="8EE2E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D00A66"/>
    <w:multiLevelType w:val="multilevel"/>
    <w:tmpl w:val="257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E90504"/>
    <w:multiLevelType w:val="multilevel"/>
    <w:tmpl w:val="4126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964755"/>
    <w:multiLevelType w:val="multilevel"/>
    <w:tmpl w:val="A6DE0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1D7BDB"/>
    <w:multiLevelType w:val="multilevel"/>
    <w:tmpl w:val="EFE0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381537"/>
    <w:multiLevelType w:val="multilevel"/>
    <w:tmpl w:val="40AE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C70DE1"/>
    <w:multiLevelType w:val="multilevel"/>
    <w:tmpl w:val="42763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9E2FD4"/>
    <w:multiLevelType w:val="multilevel"/>
    <w:tmpl w:val="4F280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C566A1"/>
    <w:multiLevelType w:val="multilevel"/>
    <w:tmpl w:val="0AE65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D71141"/>
    <w:multiLevelType w:val="multilevel"/>
    <w:tmpl w:val="53A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E96F68"/>
    <w:multiLevelType w:val="multilevel"/>
    <w:tmpl w:val="6552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F2395B"/>
    <w:multiLevelType w:val="multilevel"/>
    <w:tmpl w:val="4C142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341262"/>
    <w:multiLevelType w:val="multilevel"/>
    <w:tmpl w:val="DE7E34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476575"/>
    <w:multiLevelType w:val="multilevel"/>
    <w:tmpl w:val="473AF96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C6490F"/>
    <w:multiLevelType w:val="multilevel"/>
    <w:tmpl w:val="191C8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F74824"/>
    <w:multiLevelType w:val="multilevel"/>
    <w:tmpl w:val="A0602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7E5C03"/>
    <w:multiLevelType w:val="multilevel"/>
    <w:tmpl w:val="38987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5D1F9A"/>
    <w:multiLevelType w:val="multilevel"/>
    <w:tmpl w:val="2D428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622851"/>
    <w:multiLevelType w:val="multilevel"/>
    <w:tmpl w:val="A57C0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7E1311"/>
    <w:multiLevelType w:val="multilevel"/>
    <w:tmpl w:val="324E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2F05E9"/>
    <w:multiLevelType w:val="multilevel"/>
    <w:tmpl w:val="C876D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FC78BF"/>
    <w:multiLevelType w:val="multilevel"/>
    <w:tmpl w:val="3960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9A094F"/>
    <w:multiLevelType w:val="multilevel"/>
    <w:tmpl w:val="91E4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C851E3"/>
    <w:multiLevelType w:val="multilevel"/>
    <w:tmpl w:val="8244D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6135C9"/>
    <w:multiLevelType w:val="multilevel"/>
    <w:tmpl w:val="2CEC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240869"/>
    <w:multiLevelType w:val="multilevel"/>
    <w:tmpl w:val="8D26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E463C1"/>
    <w:multiLevelType w:val="multilevel"/>
    <w:tmpl w:val="78305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44266D"/>
    <w:multiLevelType w:val="multilevel"/>
    <w:tmpl w:val="AC16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B1598F"/>
    <w:multiLevelType w:val="multilevel"/>
    <w:tmpl w:val="25C8B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265FC2"/>
    <w:multiLevelType w:val="multilevel"/>
    <w:tmpl w:val="A7760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B06825"/>
    <w:multiLevelType w:val="multilevel"/>
    <w:tmpl w:val="3DA69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773370">
    <w:abstractNumId w:val="14"/>
  </w:num>
  <w:num w:numId="2" w16cid:durableId="722868288">
    <w:abstractNumId w:val="2"/>
  </w:num>
  <w:num w:numId="3" w16cid:durableId="741492154">
    <w:abstractNumId w:val="38"/>
  </w:num>
  <w:num w:numId="4" w16cid:durableId="845706278">
    <w:abstractNumId w:val="19"/>
  </w:num>
  <w:num w:numId="5" w16cid:durableId="1726415297">
    <w:abstractNumId w:val="21"/>
  </w:num>
  <w:num w:numId="6" w16cid:durableId="592516332">
    <w:abstractNumId w:val="37"/>
  </w:num>
  <w:num w:numId="7" w16cid:durableId="566187340">
    <w:abstractNumId w:val="5"/>
  </w:num>
  <w:num w:numId="8" w16cid:durableId="74791557">
    <w:abstractNumId w:val="33"/>
  </w:num>
  <w:num w:numId="9" w16cid:durableId="1012298126">
    <w:abstractNumId w:val="17"/>
  </w:num>
  <w:num w:numId="10" w16cid:durableId="2009674441">
    <w:abstractNumId w:val="24"/>
  </w:num>
  <w:num w:numId="11" w16cid:durableId="247735413">
    <w:abstractNumId w:val="29"/>
  </w:num>
  <w:num w:numId="12" w16cid:durableId="1389451460">
    <w:abstractNumId w:val="22"/>
  </w:num>
  <w:num w:numId="13" w16cid:durableId="1266035916">
    <w:abstractNumId w:val="23"/>
  </w:num>
  <w:num w:numId="14" w16cid:durableId="127861101">
    <w:abstractNumId w:val="6"/>
  </w:num>
  <w:num w:numId="15" w16cid:durableId="680817699">
    <w:abstractNumId w:val="16"/>
  </w:num>
  <w:num w:numId="16" w16cid:durableId="834998812">
    <w:abstractNumId w:val="35"/>
  </w:num>
  <w:num w:numId="17" w16cid:durableId="572934294">
    <w:abstractNumId w:val="31"/>
  </w:num>
  <w:num w:numId="18" w16cid:durableId="849837394">
    <w:abstractNumId w:val="8"/>
  </w:num>
  <w:num w:numId="19" w16cid:durableId="2033139573">
    <w:abstractNumId w:val="12"/>
  </w:num>
  <w:num w:numId="20" w16cid:durableId="874394307">
    <w:abstractNumId w:val="13"/>
  </w:num>
  <w:num w:numId="21" w16cid:durableId="505024364">
    <w:abstractNumId w:val="36"/>
  </w:num>
  <w:num w:numId="22" w16cid:durableId="1097939936">
    <w:abstractNumId w:val="9"/>
  </w:num>
  <w:num w:numId="23" w16cid:durableId="1545020956">
    <w:abstractNumId w:val="3"/>
  </w:num>
  <w:num w:numId="24" w16cid:durableId="217011407">
    <w:abstractNumId w:val="34"/>
  </w:num>
  <w:num w:numId="25" w16cid:durableId="925381399">
    <w:abstractNumId w:val="15"/>
  </w:num>
  <w:num w:numId="26" w16cid:durableId="189686105">
    <w:abstractNumId w:val="18"/>
  </w:num>
  <w:num w:numId="27" w16cid:durableId="1329092546">
    <w:abstractNumId w:val="10"/>
  </w:num>
  <w:num w:numId="28" w16cid:durableId="1147162011">
    <w:abstractNumId w:val="27"/>
  </w:num>
  <w:num w:numId="29" w16cid:durableId="1792941582">
    <w:abstractNumId w:val="11"/>
  </w:num>
  <w:num w:numId="30" w16cid:durableId="1363750312">
    <w:abstractNumId w:val="26"/>
  </w:num>
  <w:num w:numId="31" w16cid:durableId="967122813">
    <w:abstractNumId w:val="7"/>
  </w:num>
  <w:num w:numId="32" w16cid:durableId="1954897867">
    <w:abstractNumId w:val="30"/>
  </w:num>
  <w:num w:numId="33" w16cid:durableId="1677072641">
    <w:abstractNumId w:val="20"/>
  </w:num>
  <w:num w:numId="34" w16cid:durableId="397628290">
    <w:abstractNumId w:val="1"/>
  </w:num>
  <w:num w:numId="35" w16cid:durableId="117922324">
    <w:abstractNumId w:val="40"/>
  </w:num>
  <w:num w:numId="36" w16cid:durableId="103573376">
    <w:abstractNumId w:val="39"/>
  </w:num>
  <w:num w:numId="37" w16cid:durableId="1259876195">
    <w:abstractNumId w:val="0"/>
  </w:num>
  <w:num w:numId="38" w16cid:durableId="870075168">
    <w:abstractNumId w:val="28"/>
  </w:num>
  <w:num w:numId="39" w16cid:durableId="823933782">
    <w:abstractNumId w:val="32"/>
  </w:num>
  <w:num w:numId="40" w16cid:durableId="112939578">
    <w:abstractNumId w:val="25"/>
  </w:num>
  <w:num w:numId="41" w16cid:durableId="8624725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41"/>
    <w:rsid w:val="000203B6"/>
    <w:rsid w:val="001B5C9F"/>
    <w:rsid w:val="00272564"/>
    <w:rsid w:val="002D3DCA"/>
    <w:rsid w:val="003B446C"/>
    <w:rsid w:val="003D48A4"/>
    <w:rsid w:val="005742B5"/>
    <w:rsid w:val="00640764"/>
    <w:rsid w:val="00640792"/>
    <w:rsid w:val="00650215"/>
    <w:rsid w:val="0065295A"/>
    <w:rsid w:val="00684E63"/>
    <w:rsid w:val="006C40EA"/>
    <w:rsid w:val="007C0A4B"/>
    <w:rsid w:val="00803B1D"/>
    <w:rsid w:val="0084655B"/>
    <w:rsid w:val="00874F68"/>
    <w:rsid w:val="00933F41"/>
    <w:rsid w:val="00AA0C89"/>
    <w:rsid w:val="00B267BE"/>
    <w:rsid w:val="00B35D8C"/>
    <w:rsid w:val="00B90093"/>
    <w:rsid w:val="00BE5383"/>
    <w:rsid w:val="00CF16C0"/>
    <w:rsid w:val="00D82D89"/>
    <w:rsid w:val="00D85A74"/>
    <w:rsid w:val="00D877AE"/>
    <w:rsid w:val="00DD4D02"/>
    <w:rsid w:val="00EC37D7"/>
    <w:rsid w:val="00EC63E5"/>
    <w:rsid w:val="00F23DB8"/>
    <w:rsid w:val="00FA0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969F"/>
  <w15:chartTrackingRefBased/>
  <w15:docId w15:val="{2AAE6236-C163-4EB9-8D9B-6A8AB435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33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F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F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33F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3F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3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41"/>
    <w:rPr>
      <w:rFonts w:eastAsiaTheme="majorEastAsia" w:cstheme="majorBidi"/>
      <w:color w:val="272727" w:themeColor="text1" w:themeTint="D8"/>
    </w:rPr>
  </w:style>
  <w:style w:type="paragraph" w:styleId="Title">
    <w:name w:val="Title"/>
    <w:basedOn w:val="Normal"/>
    <w:next w:val="Normal"/>
    <w:link w:val="TitleChar"/>
    <w:uiPriority w:val="10"/>
    <w:qFormat/>
    <w:rsid w:val="00933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41"/>
    <w:pPr>
      <w:spacing w:before="160"/>
      <w:jc w:val="center"/>
    </w:pPr>
    <w:rPr>
      <w:i/>
      <w:iCs/>
      <w:color w:val="404040" w:themeColor="text1" w:themeTint="BF"/>
    </w:rPr>
  </w:style>
  <w:style w:type="character" w:customStyle="1" w:styleId="QuoteChar">
    <w:name w:val="Quote Char"/>
    <w:basedOn w:val="DefaultParagraphFont"/>
    <w:link w:val="Quote"/>
    <w:uiPriority w:val="29"/>
    <w:rsid w:val="00933F41"/>
    <w:rPr>
      <w:i/>
      <w:iCs/>
      <w:color w:val="404040" w:themeColor="text1" w:themeTint="BF"/>
    </w:rPr>
  </w:style>
  <w:style w:type="paragraph" w:styleId="ListParagraph">
    <w:name w:val="List Paragraph"/>
    <w:basedOn w:val="Normal"/>
    <w:uiPriority w:val="34"/>
    <w:qFormat/>
    <w:rsid w:val="00933F41"/>
    <w:pPr>
      <w:ind w:left="720"/>
      <w:contextualSpacing/>
    </w:pPr>
  </w:style>
  <w:style w:type="character" w:styleId="IntenseEmphasis">
    <w:name w:val="Intense Emphasis"/>
    <w:basedOn w:val="DefaultParagraphFont"/>
    <w:uiPriority w:val="21"/>
    <w:qFormat/>
    <w:rsid w:val="00933F41"/>
    <w:rPr>
      <w:i/>
      <w:iCs/>
      <w:color w:val="2F5496" w:themeColor="accent1" w:themeShade="BF"/>
    </w:rPr>
  </w:style>
  <w:style w:type="paragraph" w:styleId="IntenseQuote">
    <w:name w:val="Intense Quote"/>
    <w:basedOn w:val="Normal"/>
    <w:next w:val="Normal"/>
    <w:link w:val="IntenseQuoteChar"/>
    <w:uiPriority w:val="30"/>
    <w:qFormat/>
    <w:rsid w:val="00933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3F41"/>
    <w:rPr>
      <w:i/>
      <w:iCs/>
      <w:color w:val="2F5496" w:themeColor="accent1" w:themeShade="BF"/>
    </w:rPr>
  </w:style>
  <w:style w:type="character" w:styleId="IntenseReference">
    <w:name w:val="Intense Reference"/>
    <w:basedOn w:val="DefaultParagraphFont"/>
    <w:uiPriority w:val="32"/>
    <w:qFormat/>
    <w:rsid w:val="00933F41"/>
    <w:rPr>
      <w:b/>
      <w:bCs/>
      <w:smallCaps/>
      <w:color w:val="2F5496" w:themeColor="accent1" w:themeShade="BF"/>
      <w:spacing w:val="5"/>
    </w:rPr>
  </w:style>
  <w:style w:type="character" w:styleId="Hyperlink">
    <w:name w:val="Hyperlink"/>
    <w:basedOn w:val="DefaultParagraphFont"/>
    <w:uiPriority w:val="99"/>
    <w:unhideWhenUsed/>
    <w:rsid w:val="00933F41"/>
    <w:rPr>
      <w:color w:val="0563C1" w:themeColor="hyperlink"/>
      <w:u w:val="single"/>
    </w:rPr>
  </w:style>
  <w:style w:type="character" w:styleId="UnresolvedMention">
    <w:name w:val="Unresolved Mention"/>
    <w:basedOn w:val="DefaultParagraphFont"/>
    <w:uiPriority w:val="99"/>
    <w:semiHidden/>
    <w:unhideWhenUsed/>
    <w:rsid w:val="00933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2</cp:revision>
  <dcterms:created xsi:type="dcterms:W3CDTF">2026-04-28T05:02:00Z</dcterms:created>
  <dcterms:modified xsi:type="dcterms:W3CDTF">2026-04-28T05:02:00Z</dcterms:modified>
</cp:coreProperties>
</file>